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 w:rsidR="00B62320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BF070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B62320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17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 w:rsidR="00AA1144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0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9</w:t>
            </w:r>
            <w:r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na</w:t>
            </w:r>
            <w:r w:rsidR="00BF0708">
              <w:rPr>
                <w:rFonts w:asciiTheme="majorHAnsi" w:hAnsiTheme="majorHAnsi" w:cs="Arial"/>
                <w:sz w:val="22"/>
                <w:szCs w:val="22"/>
              </w:rPr>
              <w:t xml:space="preserve"> regionalnym rynku pracy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A52431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e</w:t>
            </w:r>
            <w:r w:rsidR="00B62320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szkolenia zawodowego : pomoc kuchenna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B62320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,,pomoc kuchenna</w:t>
            </w:r>
            <w:r w:rsidR="009D1591"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 uczestników projektu ,,Młodzieżowa ścieżka pracy”</w:t>
            </w:r>
          </w:p>
          <w:p w:rsidR="0066395D" w:rsidRPr="002B279A" w:rsidRDefault="0066395D" w:rsidP="0066395D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Default="00B62320" w:rsidP="009D1591">
            <w:pPr>
              <w:ind w:left="1771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Obowiązki  pomocy kuchennej</w:t>
            </w:r>
          </w:p>
          <w:p w:rsidR="00B62320" w:rsidRDefault="00D5503F" w:rsidP="00D5503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Elementy etyki zawodowej</w:t>
            </w:r>
          </w:p>
          <w:p w:rsidR="00D5503F" w:rsidRDefault="00D5503F" w:rsidP="00D5503F">
            <w:pPr>
              <w:ind w:left="1771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Podstawowe zasady bezpieczeństwa i higieny pracy</w:t>
            </w:r>
          </w:p>
          <w:p w:rsidR="00D5503F" w:rsidRDefault="00D5503F" w:rsidP="00D5503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Podstawy żywienia człowieka</w:t>
            </w:r>
          </w:p>
          <w:p w:rsidR="00D5503F" w:rsidRDefault="00D5503F" w:rsidP="00D5503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Obróbka artykułów spożywczych</w:t>
            </w:r>
          </w:p>
          <w:p w:rsidR="00D5503F" w:rsidRDefault="00D5503F" w:rsidP="00D5503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Przygotowywanie półproduktów</w:t>
            </w:r>
          </w:p>
          <w:p w:rsidR="00D5503F" w:rsidRDefault="00D5503F" w:rsidP="00D5503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Przygotowywanie niektórych dań i potraw</w:t>
            </w:r>
          </w:p>
          <w:p w:rsidR="00D5503F" w:rsidRDefault="00D5503F" w:rsidP="00D5503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Czynności porządkowe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5503F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trzymywanie czystości naczyń, </w:t>
            </w:r>
            <w:r w:rsidRPr="00D5503F">
              <w:rPr>
                <w:rFonts w:asciiTheme="majorHAnsi" w:hAnsiTheme="majorHAnsi"/>
                <w:sz w:val="22"/>
                <w:szCs w:val="22"/>
              </w:rPr>
              <w:t>narzędzi oraz zmechanizowanego sprzętu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gospodarstwa domowego</w:t>
            </w:r>
            <w:r w:rsidRPr="00D5503F">
              <w:rPr>
                <w:rFonts w:asciiTheme="majorHAnsi" w:hAnsiTheme="majorHAnsi"/>
                <w:sz w:val="22"/>
                <w:szCs w:val="22"/>
              </w:rPr>
              <w:t>, oraz po</w:t>
            </w:r>
            <w:r>
              <w:rPr>
                <w:rFonts w:asciiTheme="majorHAnsi" w:hAnsiTheme="majorHAnsi"/>
                <w:sz w:val="22"/>
                <w:szCs w:val="22"/>
              </w:rPr>
              <w:t>mieszczeń kuchennych i zaplecza gospodarczego</w:t>
            </w:r>
          </w:p>
          <w:p w:rsidR="00D5503F" w:rsidRPr="00B14ADB" w:rsidRDefault="00D5503F" w:rsidP="00D550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Termin rozpoczęcia: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wrzesień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, najpóźniej do trzeciego dnia przed terminem składania ofert.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>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3852C2" w:rsidRPr="00537A91" w:rsidRDefault="003852C2" w:rsidP="00BF0708">
            <w:pPr>
              <w:ind w:right="56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3852C2" w:rsidRPr="00537A91" w:rsidRDefault="00C22383" w:rsidP="003852C2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="003852C2"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3852C2" w:rsidRPr="00537A91" w:rsidRDefault="003852C2" w:rsidP="003852C2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3852C2">
            <w:pPr>
              <w:tabs>
                <w:tab w:val="left" w:pos="825"/>
              </w:tabs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D5503F" w:rsidRPr="00B14ADB" w:rsidRDefault="00D5503F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wykaz Trenerów, zgodny z załączonym CV do niniejszej oferty.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lastRenderedPageBreak/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szkolenie zawodowe </w:t>
            </w:r>
            <w:r w:rsidR="005504C3">
              <w:rPr>
                <w:rFonts w:asciiTheme="majorHAnsi" w:hAnsiTheme="majorHAnsi"/>
                <w:sz w:val="22"/>
                <w:szCs w:val="22"/>
              </w:rPr>
              <w:t>„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barman – kelner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E147C2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Przy czym za datę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dostarczenia dokumentu uważa się datę wpływu dokumentu do siedziby EUR Consulting sp. z o.o., oddział w Elblągu.</w:t>
            </w:r>
          </w:p>
          <w:p w:rsidR="006C3EC3" w:rsidRPr="00537A9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37A91">
              <w:rPr>
                <w:rFonts w:asciiTheme="majorHAnsi" w:hAnsiTheme="majorHAnsi"/>
                <w:sz w:val="22"/>
                <w:szCs w:val="22"/>
              </w:rPr>
              <w:t>D</w:t>
            </w:r>
            <w:r w:rsidR="0030039E">
              <w:rPr>
                <w:rFonts w:asciiTheme="majorHAnsi" w:hAnsiTheme="majorHAnsi"/>
                <w:sz w:val="22"/>
                <w:szCs w:val="22"/>
              </w:rPr>
              <w:t>o dnia 25</w:t>
            </w:r>
            <w:r w:rsidR="00537A91" w:rsidRPr="00537A91">
              <w:rPr>
                <w:rFonts w:asciiTheme="majorHAnsi" w:hAnsiTheme="majorHAnsi"/>
                <w:sz w:val="22"/>
                <w:szCs w:val="22"/>
              </w:rPr>
              <w:t>.09.2018 r.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D85068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  <w:p w:rsidR="0030039E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30039E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30039E" w:rsidRPr="00B14ADB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B14ADB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B14ADB">
        <w:rPr>
          <w:rFonts w:asciiTheme="majorHAnsi" w:hAnsiTheme="majorHAnsi"/>
          <w:sz w:val="22"/>
          <w:szCs w:val="22"/>
        </w:rPr>
        <w:tab/>
      </w:r>
    </w:p>
    <w:p w:rsidR="000E3B84" w:rsidRPr="00B14ADB" w:rsidRDefault="000E3B84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Pr="00B14ADB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Pr="00B14ADB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Pr="00B14ADB" w:rsidRDefault="000E3B8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30039E" w:rsidRDefault="0030039E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30039E" w:rsidRDefault="0030039E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30039E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dnia </w:t>
            </w:r>
            <w:r w:rsidR="0030039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17</w:t>
            </w:r>
            <w:r w:rsidR="00E147C2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0</w:t>
            </w:r>
            <w:r w:rsidR="00D85068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9</w:t>
            </w:r>
            <w:r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Pr="00B14ADB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0</w:t>
      </w:r>
      <w:r w:rsidR="0030039E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0039E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17</w:t>
      </w:r>
      <w:r w:rsidR="00E147C2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9C4477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0</w:t>
      </w:r>
      <w:r w:rsidR="0030039E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30039E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z dnia 17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D85068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 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</w:t>
            </w:r>
            <w:r w:rsidR="0030039E">
              <w:rPr>
                <w:rFonts w:asciiTheme="majorHAnsi" w:hAnsiTheme="majorHAnsi"/>
                <w:sz w:val="22"/>
                <w:szCs w:val="22"/>
              </w:rPr>
              <w:t xml:space="preserve">pn. „Pomoc kuchenna” </w:t>
            </w:r>
            <w:bookmarkStart w:id="0" w:name="_GoBack"/>
            <w:bookmarkEnd w:id="0"/>
            <w:r w:rsidRPr="00B14ADB">
              <w:rPr>
                <w:rFonts w:asciiTheme="majorHAnsi" w:hAnsiTheme="majorHAnsi"/>
                <w:sz w:val="22"/>
                <w:szCs w:val="22"/>
              </w:rPr>
              <w:t>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0039E" w:rsidRDefault="0030039E" w:rsidP="0030039E">
            <w:pPr>
              <w:ind w:left="1771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Obowiązki  pomocy kuchennej</w:t>
            </w:r>
          </w:p>
          <w:p w:rsidR="0030039E" w:rsidRDefault="0030039E" w:rsidP="0030039E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Elementy etyki zawodowej</w:t>
            </w:r>
          </w:p>
          <w:p w:rsidR="0030039E" w:rsidRDefault="0030039E" w:rsidP="0030039E">
            <w:pPr>
              <w:ind w:left="1771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Podstawowe zasady bezpieczeństwa i higieny pracy</w:t>
            </w:r>
          </w:p>
          <w:p w:rsidR="0030039E" w:rsidRDefault="0030039E" w:rsidP="0030039E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Podstawy żywienia człowieka</w:t>
            </w:r>
          </w:p>
          <w:p w:rsidR="0030039E" w:rsidRDefault="0030039E" w:rsidP="0030039E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Obróbka artykułów spożywczych</w:t>
            </w:r>
          </w:p>
          <w:p w:rsidR="0030039E" w:rsidRDefault="0030039E" w:rsidP="0030039E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Przygotowywanie półproduktów</w:t>
            </w:r>
          </w:p>
          <w:p w:rsidR="0030039E" w:rsidRDefault="0030039E" w:rsidP="0030039E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Przygotowywanie niektórych dań i potraw</w:t>
            </w:r>
          </w:p>
          <w:p w:rsidR="0030039E" w:rsidRDefault="0030039E" w:rsidP="0030039E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5503F">
              <w:rPr>
                <w:rFonts w:asciiTheme="majorHAnsi" w:hAnsiTheme="majorHAnsi"/>
                <w:sz w:val="22"/>
                <w:szCs w:val="22"/>
              </w:rPr>
              <w:t>Czynności porządkowe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5503F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trzymywanie czystości naczyń, </w:t>
            </w:r>
            <w:r w:rsidRPr="00D5503F">
              <w:rPr>
                <w:rFonts w:asciiTheme="majorHAnsi" w:hAnsiTheme="majorHAnsi"/>
                <w:sz w:val="22"/>
                <w:szCs w:val="22"/>
              </w:rPr>
              <w:t>narzędzi oraz zmechanizowanego sprzętu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gospodarstwa domowego</w:t>
            </w:r>
            <w:r w:rsidRPr="00D5503F">
              <w:rPr>
                <w:rFonts w:asciiTheme="majorHAnsi" w:hAnsiTheme="majorHAnsi"/>
                <w:sz w:val="22"/>
                <w:szCs w:val="22"/>
              </w:rPr>
              <w:t>, oraz po</w:t>
            </w:r>
            <w:r>
              <w:rPr>
                <w:rFonts w:asciiTheme="majorHAnsi" w:hAnsiTheme="majorHAnsi"/>
                <w:sz w:val="22"/>
                <w:szCs w:val="22"/>
              </w:rPr>
              <w:t>mieszczeń kuchennych i zaplecza gospodarczego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realizowane na terenie woj. warmińsko – mazurskiego, w mieście Elbląg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Do obowiązków  wykonawcy będzie należało również prowadzenie niezbędnej dokumentacji merytorycznej i organizacyjnej potwierdzającej uczestnictwo osób w szkoleniach, m.in. prowadzenie list ob</w:t>
            </w:r>
            <w:r w:rsidR="00D85068">
              <w:rPr>
                <w:rFonts w:asciiTheme="majorHAnsi" w:hAnsiTheme="majorHAnsi" w:cs="Calibri"/>
                <w:sz w:val="22"/>
                <w:szCs w:val="22"/>
              </w:rPr>
              <w:t>ecności, dziennika zajęć.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 xml:space="preserve">na terenie subregionu elbląskiego (powiaty: braniewski, działdowski, elbląski, iławski,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lastRenderedPageBreak/>
              <w:t>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wrzesień 2018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r. – październik 2018 r.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11FEE" w:rsidRPr="00B14ADB" w:rsidRDefault="00F11FEE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5C" w:rsidRDefault="0041075C" w:rsidP="008E7F13">
      <w:r>
        <w:separator/>
      </w:r>
    </w:p>
  </w:endnote>
  <w:endnote w:type="continuationSeparator" w:id="0">
    <w:p w:rsidR="0041075C" w:rsidRDefault="0041075C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5C" w:rsidRDefault="0041075C" w:rsidP="008E7F13">
      <w:r>
        <w:separator/>
      </w:r>
    </w:p>
  </w:footnote>
  <w:footnote w:type="continuationSeparator" w:id="0">
    <w:p w:rsidR="0041075C" w:rsidRDefault="0041075C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428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5611C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1E42"/>
    <w:rsid w:val="001E2759"/>
    <w:rsid w:val="001E7ED1"/>
    <w:rsid w:val="001F6D76"/>
    <w:rsid w:val="002033AF"/>
    <w:rsid w:val="00211B12"/>
    <w:rsid w:val="0022446E"/>
    <w:rsid w:val="00233FC3"/>
    <w:rsid w:val="00243AE7"/>
    <w:rsid w:val="002853E9"/>
    <w:rsid w:val="002B279A"/>
    <w:rsid w:val="002F664A"/>
    <w:rsid w:val="0030039E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852C2"/>
    <w:rsid w:val="00390CDF"/>
    <w:rsid w:val="00396256"/>
    <w:rsid w:val="003A4C11"/>
    <w:rsid w:val="003B4B5A"/>
    <w:rsid w:val="003E4983"/>
    <w:rsid w:val="0040556B"/>
    <w:rsid w:val="00410607"/>
    <w:rsid w:val="0041075C"/>
    <w:rsid w:val="004162C1"/>
    <w:rsid w:val="00427162"/>
    <w:rsid w:val="004362B7"/>
    <w:rsid w:val="004460EA"/>
    <w:rsid w:val="004856E8"/>
    <w:rsid w:val="004B4184"/>
    <w:rsid w:val="00505F2A"/>
    <w:rsid w:val="00523AAB"/>
    <w:rsid w:val="00537A91"/>
    <w:rsid w:val="00541572"/>
    <w:rsid w:val="005504C3"/>
    <w:rsid w:val="00557CFE"/>
    <w:rsid w:val="0056669E"/>
    <w:rsid w:val="005725A3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6395D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C4477"/>
    <w:rsid w:val="009D08AD"/>
    <w:rsid w:val="009D1591"/>
    <w:rsid w:val="00A12EAD"/>
    <w:rsid w:val="00A252AE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62320"/>
    <w:rsid w:val="00B7566F"/>
    <w:rsid w:val="00B903B3"/>
    <w:rsid w:val="00BA500D"/>
    <w:rsid w:val="00BA5074"/>
    <w:rsid w:val="00BC1BF2"/>
    <w:rsid w:val="00BC2F13"/>
    <w:rsid w:val="00BD134B"/>
    <w:rsid w:val="00BD7765"/>
    <w:rsid w:val="00BE451A"/>
    <w:rsid w:val="00BE690B"/>
    <w:rsid w:val="00BF0708"/>
    <w:rsid w:val="00BF34A5"/>
    <w:rsid w:val="00C0154A"/>
    <w:rsid w:val="00C0512F"/>
    <w:rsid w:val="00C21391"/>
    <w:rsid w:val="00C22383"/>
    <w:rsid w:val="00C67688"/>
    <w:rsid w:val="00C75BE7"/>
    <w:rsid w:val="00CA744A"/>
    <w:rsid w:val="00CB03BF"/>
    <w:rsid w:val="00CD0432"/>
    <w:rsid w:val="00CD41F6"/>
    <w:rsid w:val="00CE3A8C"/>
    <w:rsid w:val="00D01357"/>
    <w:rsid w:val="00D20291"/>
    <w:rsid w:val="00D5503F"/>
    <w:rsid w:val="00D61A35"/>
    <w:rsid w:val="00D62BFA"/>
    <w:rsid w:val="00D74E82"/>
    <w:rsid w:val="00D85068"/>
    <w:rsid w:val="00DD437F"/>
    <w:rsid w:val="00DF28AE"/>
    <w:rsid w:val="00E147C2"/>
    <w:rsid w:val="00E42F36"/>
    <w:rsid w:val="00E46B72"/>
    <w:rsid w:val="00E63301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916C2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dcterms:created xsi:type="dcterms:W3CDTF">2018-09-20T11:35:00Z</dcterms:created>
  <dcterms:modified xsi:type="dcterms:W3CDTF">2018-09-20T11:35:00Z</dcterms:modified>
</cp:coreProperties>
</file>